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D247F" w:rsidRPr="007C5ED6" w:rsidRDefault="008D247F" w:rsidP="008D247F">
      <w:pPr>
        <w:pStyle w:val="NormalWeb"/>
        <w:spacing w:before="2" w:after="2"/>
        <w:rPr>
          <w:rFonts w:ascii="Arial" w:hAnsi="Arial"/>
          <w:b/>
        </w:rPr>
      </w:pPr>
      <w:r w:rsidRPr="007C5ED6">
        <w:rPr>
          <w:rFonts w:ascii="Arial" w:hAnsi="Arial"/>
          <w:b/>
          <w:sz w:val="24"/>
        </w:rPr>
        <w:t xml:space="preserve">The Successful Side Business </w:t>
      </w:r>
    </w:p>
    <w:p w:rsidR="008D247F" w:rsidRPr="009900B0" w:rsidRDefault="008D247F" w:rsidP="008D247F"/>
    <w:p w:rsidR="008D247F" w:rsidRPr="009900B0" w:rsidRDefault="008D247F" w:rsidP="008D247F">
      <w:pPr>
        <w:pStyle w:val="Heading2"/>
        <w:spacing w:before="2" w:after="2"/>
        <w:rPr>
          <w:rFonts w:ascii="Arial" w:hAnsi="Arial"/>
        </w:rPr>
      </w:pPr>
      <w:r w:rsidRPr="009900B0">
        <w:rPr>
          <w:rFonts w:ascii="Arial" w:hAnsi="Arial"/>
        </w:rPr>
        <w:t>Part 1</w:t>
      </w:r>
    </w:p>
    <w:p w:rsidR="008D247F" w:rsidRPr="009900B0" w:rsidRDefault="008D247F" w:rsidP="008D247F">
      <w:pPr>
        <w:pStyle w:val="NormalWeb"/>
        <w:spacing w:before="2" w:after="2"/>
        <w:rPr>
          <w:rFonts w:ascii="Arial" w:hAnsi="Arial"/>
        </w:rPr>
      </w:pPr>
      <w:r w:rsidRPr="009900B0">
        <w:rPr>
          <w:rFonts w:ascii="Arial" w:hAnsi="Arial"/>
        </w:rPr>
        <w:t xml:space="preserve">Dr. Jones is a professor in the Biology Department at Expensive Private College (EPC). His research focuses on DNA transcription, but he has a personal interest in computers and computer programming. As the instructor for the department's Molecular Biology course, he develops a computer program that generates a video demonstration of transcription (DNA Whiz) and uses it to teach the class. DNA Whiz is a hit both with the students and other faculty. Realizing the program has broad appeal, and that he has a talent for programming, Jones sets up his own business, BioProgram. He rents a post office box and markets the program commercially to faculty at other universities via </w:t>
      </w:r>
      <w:proofErr w:type="gramStart"/>
      <w:r w:rsidRPr="009900B0">
        <w:rPr>
          <w:rFonts w:ascii="Arial" w:hAnsi="Arial"/>
        </w:rPr>
        <w:t>internet</w:t>
      </w:r>
      <w:proofErr w:type="gramEnd"/>
      <w:r w:rsidRPr="009900B0">
        <w:rPr>
          <w:rFonts w:ascii="Arial" w:hAnsi="Arial"/>
        </w:rPr>
        <w:t xml:space="preserve"> and print advertising, as well as by word of mouth. The program sells for $50, and the business earns profits of $15 for each copy sold. As the owner of the business, Jones pockets this money, but he shares the program with EPC faculty free of charge.</w:t>
      </w:r>
    </w:p>
    <w:p w:rsidR="008D247F" w:rsidRPr="009900B0" w:rsidRDefault="008D247F" w:rsidP="008D247F">
      <w:pPr>
        <w:pStyle w:val="NormalWeb"/>
        <w:spacing w:before="2" w:after="2"/>
        <w:rPr>
          <w:rFonts w:ascii="Arial" w:hAnsi="Arial"/>
        </w:rPr>
      </w:pPr>
      <w:r w:rsidRPr="009900B0">
        <w:rPr>
          <w:rFonts w:ascii="Arial" w:hAnsi="Arial"/>
        </w:rPr>
        <w:t>In addition to the video, Jones begins working on other programs that compare and analyze DNA sequences. Like DNA Whiz, these programs are free to faculty at EPC, but marketed to researchers at other universities. BioProgram becomes fairly profitable, but it has begun to consume all of Jones's time. He negotiates an agreement with the college administration for a year off from his teaching responsibilities to give him time to develop his business, in exchange for paying for a replacement instructor for his courses. During this year, he comes into his lab every day and develops and debugs software on his lab computer.</w:t>
      </w:r>
    </w:p>
    <w:p w:rsidR="008D247F" w:rsidRPr="009900B0" w:rsidRDefault="008D247F" w:rsidP="008D247F">
      <w:pPr>
        <w:pStyle w:val="NormalWeb"/>
        <w:spacing w:before="2" w:after="2"/>
        <w:rPr>
          <w:rFonts w:ascii="Arial" w:hAnsi="Arial"/>
        </w:rPr>
      </w:pPr>
      <w:r w:rsidRPr="009900B0">
        <w:rPr>
          <w:rFonts w:ascii="Arial" w:hAnsi="Arial"/>
        </w:rPr>
        <w:t xml:space="preserve">Mark, Jones's senior graduate student, has begun to feel that Jones is not providing him guidance. Although Mark is paid by the Biology Department on a departmental stipend, he often ends up answering the phone and troubleshooting programs for Jones's business in addition to his thesis work. He is beginning to feel overwhelmed by the demands on his time, but doesn't feel he can appear unwilling to help. He has not had a committee meeting to discuss his doctoral research in over a year, and Jones shows no signs of calling one any time soon. Mark is starting his sixth year, usually the final year in his program, and is quite frustrated -- he feels that he should be finishing his thesis, not helping to run BioProgram. He receives no pay for this work, and he has no financial investment in the company. He has thought of talking to Dr. Smith, </w:t>
      </w:r>
      <w:proofErr w:type="gramStart"/>
      <w:r w:rsidRPr="009900B0">
        <w:rPr>
          <w:rFonts w:ascii="Arial" w:hAnsi="Arial"/>
        </w:rPr>
        <w:t>another</w:t>
      </w:r>
      <w:proofErr w:type="gramEnd"/>
      <w:r w:rsidRPr="009900B0">
        <w:rPr>
          <w:rFonts w:ascii="Arial" w:hAnsi="Arial"/>
        </w:rPr>
        <w:t xml:space="preserve"> member of his committee, about the situation, but is afraid Jones will see this move as undermining his authority.</w:t>
      </w:r>
    </w:p>
    <w:p w:rsidR="008D247F" w:rsidRPr="009900B0" w:rsidRDefault="008D247F" w:rsidP="008D247F">
      <w:pPr>
        <w:pStyle w:val="Heading3"/>
        <w:spacing w:before="2" w:after="2"/>
        <w:rPr>
          <w:rFonts w:ascii="Arial" w:hAnsi="Arial"/>
        </w:rPr>
      </w:pPr>
      <w:r w:rsidRPr="009900B0">
        <w:rPr>
          <w:rFonts w:ascii="Arial" w:hAnsi="Arial"/>
        </w:rPr>
        <w:t>Discussion Questions</w:t>
      </w:r>
    </w:p>
    <w:p w:rsidR="008D247F" w:rsidRPr="009900B0" w:rsidRDefault="008D247F" w:rsidP="008D247F">
      <w:pPr>
        <w:numPr>
          <w:ilvl w:val="0"/>
          <w:numId w:val="1"/>
        </w:numPr>
        <w:spacing w:beforeLines="1" w:afterLines="1"/>
      </w:pPr>
      <w:r w:rsidRPr="009900B0">
        <w:t xml:space="preserve">Clearly, Mark is in an awkward situation. He must set his priorities for the </w:t>
      </w:r>
      <w:r>
        <w:t>next year. What should they be?</w:t>
      </w:r>
    </w:p>
    <w:p w:rsidR="008D247F" w:rsidRDefault="008D247F" w:rsidP="008D247F">
      <w:pPr>
        <w:numPr>
          <w:ilvl w:val="0"/>
          <w:numId w:val="1"/>
        </w:numPr>
        <w:spacing w:beforeLines="1" w:afterLines="1"/>
      </w:pPr>
      <w:r w:rsidRPr="009900B0">
        <w:t xml:space="preserve">Should Jones have been allowed to retain a full-time faculty appointment while running a business on the side? What kind of institutional policies should cover this situation? </w:t>
      </w:r>
    </w:p>
    <w:p w:rsidR="008D247F" w:rsidRPr="009900B0" w:rsidRDefault="008D247F" w:rsidP="008D247F">
      <w:pPr>
        <w:numPr>
          <w:ilvl w:val="0"/>
          <w:numId w:val="1"/>
        </w:numPr>
        <w:spacing w:beforeLines="1" w:afterLines="1"/>
      </w:pPr>
      <w:r>
        <w:t>What are Prof. Jones'</w:t>
      </w:r>
      <w:r w:rsidRPr="009900B0">
        <w:t xml:space="preserve"> responsibilities, and where should his priorities be? How do those priorities change after BioProgram becomes so successful and demanding? </w:t>
      </w:r>
    </w:p>
    <w:p w:rsidR="008D247F" w:rsidRPr="009900B0" w:rsidRDefault="008D247F" w:rsidP="008D247F">
      <w:pPr>
        <w:numPr>
          <w:ilvl w:val="0"/>
          <w:numId w:val="1"/>
        </w:numPr>
        <w:spacing w:beforeLines="1" w:afterLines="1"/>
      </w:pPr>
      <w:r w:rsidRPr="009900B0">
        <w:t xml:space="preserve">Since the programs were developed on Expensive Private College computers using college time (which is why EPC professors get the program free), should BioProgram be collecting profits at all, or collecting profits only from other universities? </w:t>
      </w:r>
      <w:r>
        <w:t xml:space="preserve">What if the EPC </w:t>
      </w:r>
      <w:proofErr w:type="gramStart"/>
      <w:r>
        <w:t>faculty don't</w:t>
      </w:r>
      <w:proofErr w:type="gramEnd"/>
      <w:r>
        <w:t xml:space="preserve"> </w:t>
      </w:r>
      <w:r w:rsidRPr="009900B0">
        <w:t xml:space="preserve">get the programs free? </w:t>
      </w:r>
      <w:r>
        <w:t>Does Jones own</w:t>
      </w:r>
      <w:r w:rsidRPr="009900B0">
        <w:t xml:space="preserve"> the program? What if public funds support the work leading to the program, but Jones provided all the production capital and maintained an office away from campus? </w:t>
      </w:r>
    </w:p>
    <w:p w:rsidR="008D247F" w:rsidRPr="009900B0" w:rsidRDefault="008D247F" w:rsidP="008D247F"/>
    <w:p w:rsidR="008D247F" w:rsidRPr="009900B0" w:rsidRDefault="008D247F" w:rsidP="008D247F">
      <w:pPr>
        <w:pStyle w:val="Heading2"/>
        <w:spacing w:before="2" w:after="2"/>
        <w:rPr>
          <w:rFonts w:ascii="Arial" w:hAnsi="Arial"/>
        </w:rPr>
      </w:pPr>
      <w:r w:rsidRPr="009900B0">
        <w:rPr>
          <w:rFonts w:ascii="Arial" w:hAnsi="Arial"/>
        </w:rPr>
        <w:t>Part 2</w:t>
      </w:r>
    </w:p>
    <w:p w:rsidR="008D247F" w:rsidRPr="009900B0" w:rsidRDefault="008D247F" w:rsidP="008D247F">
      <w:pPr>
        <w:pStyle w:val="NormalWeb"/>
        <w:spacing w:before="2" w:after="2"/>
        <w:rPr>
          <w:rFonts w:ascii="Arial" w:hAnsi="Arial"/>
        </w:rPr>
      </w:pPr>
      <w:r w:rsidRPr="009900B0">
        <w:rPr>
          <w:rFonts w:ascii="Arial" w:hAnsi="Arial"/>
        </w:rPr>
        <w:t xml:space="preserve">Mark decides to talk to Smith, who was unaware of the magnitude of the problem. Smith suggests to Jones that Mark should have a committee meeting, and a meeting is scheduled. At the meeting, the other members of Mark's committee express concern about Mark's progress on his thesis; they feel he is not likely to finish his degree in the next year. Mark is quite upset. He feels that he has been doing exactly what Jones asked of him, assuming that his work would lead eventually to a thesis. Jones points out to the committee that he never asked Mark to answer the phone or troubleshoot the programs -- Mark did those things of his own choice and so drew time away from his thesis work. Jones defends Mark's right to departmental funding, especially at this time. Because Jones's recent grant application was denied, he feels it is especially important that the department continue to support Mark, as Jones can't pay him. In addition, Mark has spent five years in Jones's lab. To change projects now instead of finishing his current one would be absurd. </w:t>
      </w:r>
    </w:p>
    <w:p w:rsidR="008D247F" w:rsidRPr="009900B0" w:rsidRDefault="008D247F" w:rsidP="008D247F">
      <w:pPr>
        <w:pStyle w:val="Heading3"/>
        <w:spacing w:before="2" w:after="2"/>
        <w:rPr>
          <w:rFonts w:ascii="Arial" w:hAnsi="Arial"/>
        </w:rPr>
      </w:pPr>
    </w:p>
    <w:p w:rsidR="008D247F" w:rsidRPr="009900B0" w:rsidRDefault="008D247F" w:rsidP="008D247F">
      <w:pPr>
        <w:pStyle w:val="Heading3"/>
        <w:spacing w:before="2" w:after="2"/>
        <w:rPr>
          <w:rFonts w:ascii="Arial" w:hAnsi="Arial"/>
        </w:rPr>
      </w:pPr>
      <w:r w:rsidRPr="009900B0">
        <w:rPr>
          <w:rFonts w:ascii="Arial" w:hAnsi="Arial"/>
        </w:rPr>
        <w:t>Discussion Questions</w:t>
      </w:r>
    </w:p>
    <w:p w:rsidR="008D247F" w:rsidRPr="009900B0" w:rsidRDefault="008D247F" w:rsidP="008D247F">
      <w:pPr>
        <w:numPr>
          <w:ilvl w:val="0"/>
          <w:numId w:val="2"/>
        </w:numPr>
        <w:spacing w:beforeLines="1" w:afterLines="1"/>
      </w:pPr>
      <w:r w:rsidRPr="009900B0">
        <w:t xml:space="preserve">Who is supposed to monitor the people managing Mark's work? As a member of Mark's committee, should Smith have been aware of the situation, or should he have waited for Mark to come to him? What departmental policies toward committee meetings might prevent such a situation? </w:t>
      </w:r>
    </w:p>
    <w:p w:rsidR="008D247F" w:rsidRPr="009900B0" w:rsidRDefault="008D247F" w:rsidP="008D247F">
      <w:pPr>
        <w:numPr>
          <w:ilvl w:val="0"/>
          <w:numId w:val="2"/>
        </w:numPr>
        <w:spacing w:beforeLines="1" w:afterLines="1"/>
      </w:pPr>
      <w:r w:rsidRPr="009900B0">
        <w:t xml:space="preserve">Should the department continue to support Mark? Should he stay in Jones's lab and if so, should there be conditions upon his staying? </w:t>
      </w:r>
      <w:r>
        <w:t xml:space="preserve"> </w:t>
      </w:r>
      <w:r w:rsidRPr="009900B0">
        <w:t xml:space="preserve">If you were chair, how would you sort out this situation? </w:t>
      </w:r>
    </w:p>
    <w:p w:rsidR="008D5251" w:rsidRDefault="008D247F" w:rsidP="008D247F"/>
    <w:sectPr w:rsidR="008D5251" w:rsidSect="00D37B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2D4476E"/>
    <w:multiLevelType w:val="multilevel"/>
    <w:tmpl w:val="250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B6955"/>
    <w:multiLevelType w:val="multilevel"/>
    <w:tmpl w:val="4D1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D247F"/>
    <w:rsid w:val="008D247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7F"/>
    <w:rPr>
      <w:rFonts w:ascii="Arial" w:hAnsi="Arial"/>
      <w:szCs w:val="24"/>
    </w:rPr>
  </w:style>
  <w:style w:type="paragraph" w:styleId="Heading2">
    <w:name w:val="heading 2"/>
    <w:basedOn w:val="Normal"/>
    <w:next w:val="Normal"/>
    <w:link w:val="Heading2Char"/>
    <w:uiPriority w:val="9"/>
    <w:semiHidden/>
    <w:unhideWhenUsed/>
    <w:qFormat/>
    <w:rsid w:val="008D2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24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03241"/>
    <w:rPr>
      <w:rFonts w:ascii="Lucida Grande" w:hAnsi="Lucida Grande"/>
      <w:sz w:val="18"/>
      <w:szCs w:val="18"/>
    </w:rPr>
  </w:style>
  <w:style w:type="character" w:customStyle="1" w:styleId="Heading2Char">
    <w:name w:val="Heading 2 Char"/>
    <w:basedOn w:val="DefaultParagraphFont"/>
    <w:link w:val="Heading2"/>
    <w:uiPriority w:val="9"/>
    <w:semiHidden/>
    <w:rsid w:val="008D24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D247F"/>
    <w:rPr>
      <w:rFonts w:asciiTheme="majorHAnsi" w:eastAsiaTheme="majorEastAsia" w:hAnsiTheme="majorHAnsi" w:cstheme="majorBidi"/>
      <w:b/>
      <w:bCs/>
      <w:color w:val="4F81BD" w:themeColor="accent1"/>
      <w:szCs w:val="24"/>
    </w:rPr>
  </w:style>
  <w:style w:type="paragraph" w:styleId="NormalWeb">
    <w:name w:val="Normal (Web)"/>
    <w:basedOn w:val="Normal"/>
    <w:uiPriority w:val="99"/>
    <w:rsid w:val="008D247F"/>
    <w:pPr>
      <w:spacing w:beforeLines="1" w:afterLines="1"/>
    </w:pPr>
    <w:rPr>
      <w:rFonts w:ascii="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4173</Characters>
  <Application>Microsoft Macintosh Word</Application>
  <DocSecurity>0</DocSecurity>
  <Lines>260</Lines>
  <Paragraphs>154</Paragraphs>
  <ScaleCrop>false</ScaleCrop>
  <Company>SV</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dc:creator>
  <cp:keywords/>
  <cp:lastModifiedBy>SVIT</cp:lastModifiedBy>
  <cp:revision>1</cp:revision>
  <dcterms:created xsi:type="dcterms:W3CDTF">2009-11-05T16:05:00Z</dcterms:created>
  <dcterms:modified xsi:type="dcterms:W3CDTF">2009-11-05T16:06:00Z</dcterms:modified>
</cp:coreProperties>
</file>